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70" w:lineRule="exact"/>
        <w:jc w:val="center"/>
        <w:rPr>
          <w:rFonts w:ascii="Times New Roman" w:hAnsi="Times New Roman" w:eastAsia="方正小标宋简体" w:cs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国家矿山安全监察局湖南局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2024年度</w:t>
      </w:r>
      <w:r>
        <w:rPr>
          <w:rFonts w:hint="eastAsia" w:ascii="Times New Roman" w:hAnsi="Times New Roman" w:eastAsia="方正小标宋简体"/>
          <w:color w:val="000000"/>
          <w:kern w:val="0"/>
          <w:sz w:val="44"/>
          <w:szCs w:val="44"/>
        </w:rPr>
        <w:t>拟录用公务员</w:t>
      </w: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公示公告</w:t>
      </w:r>
    </w:p>
    <w:p>
      <w:pPr>
        <w:widowControl/>
        <w:spacing w:line="570" w:lineRule="exact"/>
        <w:ind w:firstLine="640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widowControl/>
        <w:spacing w:line="570" w:lineRule="exact"/>
        <w:ind w:firstLine="640" w:firstLineChars="200"/>
        <w:rPr>
          <w:rFonts w:hint="eastAsia"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根据2024年度中央机关及其直属机构考试录用公务员工作有关要求，经过笔试、面试、体检和考察等程序，确定易富苗等6人为国家矿山安全监察局湖南局拟录用公务员，现予以公示。公示期间如有问题，请向国家矿山安全监察局湖南局人事处反映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Times New Roman" w:hAnsi="Times New Roman" w:eastAsia="仿宋_GB2312" w:cs="宋体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公示时间：</w:t>
      </w:r>
      <w:r>
        <w:rPr>
          <w:rFonts w:hint="eastAsia" w:ascii="Times New Roman" w:hAnsi="Times New Roman" w:eastAsia="仿宋_GB2312" w:cs="宋体"/>
          <w:sz w:val="32"/>
          <w:szCs w:val="20"/>
        </w:rPr>
        <w:t>2024年</w:t>
      </w:r>
      <w:r>
        <w:rPr>
          <w:rFonts w:hint="eastAsia" w:ascii="Times New Roman" w:hAnsi="Times New Roman" w:eastAsia="仿宋_GB2312" w:cs="宋体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sz w:val="32"/>
          <w:szCs w:val="20"/>
        </w:rPr>
        <w:t>月</w:t>
      </w:r>
      <w:r>
        <w:rPr>
          <w:rFonts w:hint="eastAsia" w:ascii="Times New Roman" w:hAnsi="Times New Roman" w:eastAsia="仿宋_GB2312" w:cs="宋体"/>
          <w:sz w:val="32"/>
          <w:szCs w:val="20"/>
          <w:lang w:val="en-US" w:eastAsia="zh-CN"/>
        </w:rPr>
        <w:t>7</w:t>
      </w:r>
      <w:r>
        <w:rPr>
          <w:rFonts w:hint="eastAsia" w:ascii="Times New Roman" w:hAnsi="Times New Roman" w:eastAsia="仿宋_GB2312" w:cs="宋体"/>
          <w:sz w:val="32"/>
          <w:szCs w:val="20"/>
        </w:rPr>
        <w:t>日—</w:t>
      </w:r>
      <w:r>
        <w:rPr>
          <w:rFonts w:hint="eastAsia" w:ascii="Times New Roman" w:hAnsi="Times New Roman" w:eastAsia="仿宋_GB2312" w:cs="仿宋"/>
          <w:sz w:val="32"/>
          <w:szCs w:val="20"/>
        </w:rPr>
        <w:t>5</w:t>
      </w:r>
      <w:r>
        <w:rPr>
          <w:rFonts w:hint="eastAsia" w:ascii="Times New Roman" w:hAnsi="Times New Roman" w:eastAsia="仿宋_GB2312" w:cs="宋体"/>
          <w:sz w:val="32"/>
          <w:szCs w:val="20"/>
        </w:rPr>
        <w:t>月</w:t>
      </w:r>
      <w:r>
        <w:rPr>
          <w:rFonts w:hint="eastAsia" w:ascii="Times New Roman" w:hAnsi="Times New Roman" w:eastAsia="仿宋_GB2312" w:cs="宋体"/>
          <w:sz w:val="32"/>
          <w:szCs w:val="20"/>
          <w:lang w:val="en-US" w:eastAsia="zh-CN"/>
        </w:rPr>
        <w:t>11</w:t>
      </w:r>
      <w:r>
        <w:rPr>
          <w:rFonts w:hint="eastAsia" w:ascii="Times New Roman" w:hAnsi="Times New Roman" w:eastAsia="仿宋_GB2312" w:cs="宋体"/>
          <w:sz w:val="32"/>
          <w:szCs w:val="20"/>
        </w:rPr>
        <w:t>日（5个工作日）</w:t>
      </w:r>
    </w:p>
    <w:p>
      <w:pPr>
        <w:widowControl/>
        <w:spacing w:line="570" w:lineRule="exact"/>
        <w:ind w:firstLine="640" w:firstLineChars="200"/>
        <w:jc w:val="left"/>
        <w:rPr>
          <w:rFonts w:hint="eastAsia"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监督电话：0731-85692936</w:t>
      </w:r>
    </w:p>
    <w:p>
      <w:pPr>
        <w:widowControl/>
        <w:spacing w:line="570" w:lineRule="exact"/>
        <w:ind w:left="2238" w:leftChars="304" w:hanging="1600" w:hangingChars="500"/>
        <w:jc w:val="left"/>
        <w:rPr>
          <w:rFonts w:hint="eastAsia"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联系地址：湖南省长沙市天心区南托路62号</w:t>
      </w:r>
    </w:p>
    <w:p>
      <w:pPr>
        <w:widowControl/>
        <w:spacing w:line="570" w:lineRule="exact"/>
        <w:ind w:firstLine="640" w:firstLineChars="200"/>
        <w:jc w:val="left"/>
        <w:rPr>
          <w:rFonts w:hint="eastAsia"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邮政编码：410118</w:t>
      </w:r>
    </w:p>
    <w:p>
      <w:pPr>
        <w:widowControl/>
        <w:spacing w:line="570" w:lineRule="exact"/>
        <w:ind w:firstLine="640" w:firstLineChars="200"/>
        <w:jc w:val="left"/>
        <w:rPr>
          <w:rFonts w:hint="eastAsia" w:ascii="Times New Roman" w:hAnsi="Times New Roman" w:eastAsia="仿宋_GB2312" w:cs="宋体"/>
          <w:kern w:val="0"/>
          <w:sz w:val="32"/>
          <w:szCs w:val="20"/>
        </w:rPr>
      </w:pPr>
    </w:p>
    <w:p>
      <w:pPr>
        <w:widowControl/>
        <w:spacing w:line="570" w:lineRule="exact"/>
        <w:ind w:firstLine="640" w:firstLineChars="200"/>
        <w:jc w:val="left"/>
        <w:rPr>
          <w:rFonts w:hint="eastAsia" w:ascii="Times New Roman" w:hAnsi="Times New Roman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附件：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国家矿山安全监察局湖南局</w:t>
      </w: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2024年度拟录用</w:t>
      </w:r>
    </w:p>
    <w:p>
      <w:pPr>
        <w:widowControl/>
        <w:spacing w:line="570" w:lineRule="exact"/>
        <w:ind w:firstLine="1600" w:firstLineChars="500"/>
        <w:jc w:val="left"/>
        <w:rPr>
          <w:rFonts w:hint="eastAsia"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32"/>
        </w:rPr>
        <w:t>公务员名单</w:t>
      </w:r>
    </w:p>
    <w:p>
      <w:pPr>
        <w:widowControl/>
        <w:tabs>
          <w:tab w:val="left" w:pos="7230"/>
          <w:tab w:val="left" w:pos="7513"/>
        </w:tabs>
        <w:spacing w:line="570" w:lineRule="exact"/>
        <w:ind w:right="-59"/>
        <w:rPr>
          <w:rFonts w:hint="eastAsia" w:ascii="Times New Roman" w:hAnsi="Times New Roman" w:eastAsia="仿宋_GB2312" w:cs="宋体"/>
          <w:kern w:val="0"/>
          <w:sz w:val="32"/>
          <w:szCs w:val="20"/>
        </w:rPr>
      </w:pPr>
    </w:p>
    <w:p>
      <w:pPr>
        <w:widowControl/>
        <w:tabs>
          <w:tab w:val="left" w:pos="7230"/>
          <w:tab w:val="left" w:pos="7513"/>
        </w:tabs>
        <w:spacing w:line="570" w:lineRule="exact"/>
        <w:ind w:right="-59"/>
        <w:rPr>
          <w:rFonts w:hint="eastAsia" w:ascii="Times New Roman" w:hAnsi="Times New Roman" w:eastAsia="仿宋_GB2312" w:cs="宋体"/>
          <w:kern w:val="0"/>
          <w:sz w:val="32"/>
          <w:szCs w:val="20"/>
        </w:rPr>
      </w:pPr>
    </w:p>
    <w:p>
      <w:pPr>
        <w:widowControl/>
        <w:tabs>
          <w:tab w:val="left" w:pos="7230"/>
          <w:tab w:val="left" w:pos="7513"/>
        </w:tabs>
        <w:wordWrap w:val="0"/>
        <w:spacing w:line="570" w:lineRule="exact"/>
        <w:ind w:right="-59"/>
        <w:jc w:val="right"/>
        <w:rPr>
          <w:rFonts w:hint="eastAsia"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 xml:space="preserve">国家矿山安全监察局湖南局人事处    </w:t>
      </w:r>
    </w:p>
    <w:p>
      <w:pPr>
        <w:widowControl/>
        <w:tabs>
          <w:tab w:val="left" w:pos="7230"/>
          <w:tab w:val="left" w:pos="7513"/>
        </w:tabs>
        <w:wordWrap w:val="0"/>
        <w:spacing w:line="570" w:lineRule="exact"/>
        <w:ind w:right="-59"/>
        <w:jc w:val="right"/>
        <w:rPr>
          <w:rFonts w:hint="eastAsia"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2024年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6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 xml:space="preserve">日           </w:t>
      </w:r>
    </w:p>
    <w:p>
      <w:pPr>
        <w:widowControl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bookmarkStart w:id="0" w:name="_GoBack"/>
      <w:bookmarkEnd w:id="0"/>
    </w:p>
    <w:p>
      <w:pPr>
        <w:widowControl/>
        <w:jc w:val="left"/>
        <w:rPr>
          <w:rFonts w:ascii="Times New Roman" w:hAnsi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/>
        </w:rPr>
        <w:br w:type="page"/>
      </w: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Times New Roman" w:eastAsia="方正小标宋简体" w:cs="方正小标宋_GBK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方正小标宋_GBK"/>
          <w:kern w:val="0"/>
          <w:sz w:val="44"/>
          <w:szCs w:val="44"/>
        </w:rPr>
        <w:t>国家矿山安全监察局湖南局2024年度拟录用公务员名单</w:t>
      </w:r>
    </w:p>
    <w:tbl>
      <w:tblPr>
        <w:tblStyle w:val="4"/>
        <w:tblW w:w="1500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3075"/>
        <w:gridCol w:w="922"/>
        <w:gridCol w:w="663"/>
        <w:gridCol w:w="2093"/>
        <w:gridCol w:w="1360"/>
        <w:gridCol w:w="2056"/>
        <w:gridCol w:w="3094"/>
        <w:gridCol w:w="9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6"/>
                <w:szCs w:val="26"/>
              </w:rPr>
              <w:t>招录职位</w:t>
            </w:r>
          </w:p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6"/>
                <w:szCs w:val="26"/>
              </w:rPr>
              <w:t>（职位代码）</w:t>
            </w: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6"/>
                <w:szCs w:val="26"/>
              </w:rPr>
              <w:t>性</w:t>
            </w:r>
          </w:p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6"/>
                <w:szCs w:val="26"/>
              </w:rPr>
              <w:t>别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6"/>
                <w:szCs w:val="26"/>
              </w:rPr>
              <w:t>准考证号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6"/>
                <w:szCs w:val="26"/>
              </w:rPr>
              <w:t>学历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6"/>
                <w:szCs w:val="26"/>
              </w:rPr>
              <w:t>毕业院校</w:t>
            </w:r>
          </w:p>
        </w:tc>
        <w:tc>
          <w:tcPr>
            <w:tcW w:w="3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监察执法处一级主任科员及以下(300149114001)</w:t>
            </w: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" w:eastAsia="zh-CN"/>
              </w:rPr>
              <w:t>易富苗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173143041001103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湘潭大学</w:t>
            </w:r>
          </w:p>
        </w:tc>
        <w:tc>
          <w:tcPr>
            <w:tcW w:w="3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邵阳市应急管理局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  <w:t>考生当前身份非公务员或参公人员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监察执法处一级主任科员及以下(300149114001)</w:t>
            </w: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刁子航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173121050100327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辽宁科技大学</w:t>
            </w:r>
          </w:p>
        </w:tc>
        <w:tc>
          <w:tcPr>
            <w:tcW w:w="3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山东金洲矿业集团有限公司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监察执法处一级主任科员及以下(300149114001)</w:t>
            </w: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杨杰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173150011601510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3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中煤科工集团重庆研究院有限公司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监察执法处一级主任科员及以下(300149114001)</w:t>
            </w: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蔡小龙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173143041002204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湘潭大学</w:t>
            </w:r>
          </w:p>
        </w:tc>
        <w:tc>
          <w:tcPr>
            <w:tcW w:w="3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攸县煤炭产业事务中心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  <w:t>考生当前身份非公务员或参公人员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监察执法处一级主任科员及以下(300149114002)</w:t>
            </w: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刘泽禹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173143061803411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3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94" w:rightChars="-45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湖南国标检测科技有限公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司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0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监察执法处一级主任科员及以下(300149114002)</w:t>
            </w: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陈桥辉</w:t>
            </w:r>
          </w:p>
        </w:tc>
        <w:tc>
          <w:tcPr>
            <w:tcW w:w="6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2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173136050100405</w:t>
            </w:r>
          </w:p>
        </w:tc>
        <w:tc>
          <w:tcPr>
            <w:tcW w:w="1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大学本科</w:t>
            </w:r>
          </w:p>
        </w:tc>
        <w:tc>
          <w:tcPr>
            <w:tcW w:w="20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30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江西省宜春市高安市太阳镇人民政府</w:t>
            </w: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  <w:t>考生当前身份非公务员或参公人员</w:t>
            </w:r>
          </w:p>
        </w:tc>
      </w:tr>
    </w:tbl>
    <w:p>
      <w:pPr>
        <w:jc w:val="left"/>
        <w:rPr>
          <w:rFonts w:ascii="Times New Roman" w:hAnsi="Times New Roman" w:eastAsiaTheme="minorEastAsia"/>
          <w:b/>
          <w:sz w:val="24"/>
          <w:szCs w:val="24"/>
        </w:rPr>
      </w:pPr>
      <w:r>
        <w:rPr>
          <w:rFonts w:hint="eastAsia" w:ascii="Times New Roman" w:hAnsi="Times New Roman" w:eastAsiaTheme="minorEastAsia"/>
          <w:bCs/>
          <w:kern w:val="36"/>
          <w:sz w:val="24"/>
          <w:szCs w:val="24"/>
        </w:rPr>
        <w:t>注：如考生为待业人员，在工作单位栏内注明“待业人员”。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ZjMzNmY1NGVhYjk2Zjk0ZWJjNzIyNGZlNDg1MjgifQ=="/>
  </w:docVars>
  <w:rsids>
    <w:rsidRoot w:val="00D50A80"/>
    <w:rsid w:val="000603AE"/>
    <w:rsid w:val="000B7D81"/>
    <w:rsid w:val="00156F00"/>
    <w:rsid w:val="001B573C"/>
    <w:rsid w:val="001C7F85"/>
    <w:rsid w:val="001F3EDD"/>
    <w:rsid w:val="002930EA"/>
    <w:rsid w:val="003C4CC1"/>
    <w:rsid w:val="003D692B"/>
    <w:rsid w:val="003F1F24"/>
    <w:rsid w:val="00424905"/>
    <w:rsid w:val="004875DA"/>
    <w:rsid w:val="00526E71"/>
    <w:rsid w:val="005B5653"/>
    <w:rsid w:val="0061367B"/>
    <w:rsid w:val="00697530"/>
    <w:rsid w:val="006A03D7"/>
    <w:rsid w:val="00751BD5"/>
    <w:rsid w:val="00771F80"/>
    <w:rsid w:val="007854A2"/>
    <w:rsid w:val="0080221D"/>
    <w:rsid w:val="00830B61"/>
    <w:rsid w:val="00863227"/>
    <w:rsid w:val="009B4DB1"/>
    <w:rsid w:val="009F5265"/>
    <w:rsid w:val="00A530FA"/>
    <w:rsid w:val="00B20A20"/>
    <w:rsid w:val="00C8457F"/>
    <w:rsid w:val="00D35479"/>
    <w:rsid w:val="00D50A80"/>
    <w:rsid w:val="00D61472"/>
    <w:rsid w:val="00DA3B12"/>
    <w:rsid w:val="00DB71CD"/>
    <w:rsid w:val="00EC20D9"/>
    <w:rsid w:val="00EF7015"/>
    <w:rsid w:val="00F35B84"/>
    <w:rsid w:val="00F93D00"/>
    <w:rsid w:val="00FF0895"/>
    <w:rsid w:val="02EC516C"/>
    <w:rsid w:val="04B07906"/>
    <w:rsid w:val="05AE5139"/>
    <w:rsid w:val="15137594"/>
    <w:rsid w:val="182F746A"/>
    <w:rsid w:val="249D1D28"/>
    <w:rsid w:val="294F4DCE"/>
    <w:rsid w:val="394D7CA7"/>
    <w:rsid w:val="4102758D"/>
    <w:rsid w:val="41550EA6"/>
    <w:rsid w:val="44530EB7"/>
    <w:rsid w:val="4F36338C"/>
    <w:rsid w:val="54657109"/>
    <w:rsid w:val="55AA33A1"/>
    <w:rsid w:val="7E3B7F1F"/>
    <w:rsid w:val="7FBA87DF"/>
    <w:rsid w:val="ADA4356E"/>
    <w:rsid w:val="F939E23F"/>
    <w:rsid w:val="FFED9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407</Words>
  <Characters>208</Characters>
  <Lines>1</Lines>
  <Paragraphs>1</Paragraphs>
  <TotalTime>7</TotalTime>
  <ScaleCrop>false</ScaleCrop>
  <LinksUpToDate>false</LinksUpToDate>
  <CharactersWithSpaces>614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2021-06-22T14:54:00Z</dcterms:created>
  <dc:creator>韩冰</dc:creator>
  <cp:lastModifiedBy>栾洪明</cp:lastModifiedBy>
  <cp:lastPrinted>2024-05-06T02:44:30Z</cp:lastPrinted>
  <dcterms:modified xsi:type="dcterms:W3CDTF">2024-05-06T02:51:19Z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29503282_btnclosed</vt:lpwstr>
  </property>
  <property fmtid="{D5CDD505-2E9C-101B-9397-08002B2CF9AE}" pid="3" name="KSOProductBuildVer">
    <vt:lpwstr>2052-12.1.0.16729</vt:lpwstr>
  </property>
  <property fmtid="{D5CDD505-2E9C-101B-9397-08002B2CF9AE}" pid="4" name="ICV">
    <vt:lpwstr>EC38DB93A7814AA5A95F74BB7C3014F9</vt:lpwstr>
  </property>
</Properties>
</file>